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995" w:rsidRDefault="00683130" w:rsidP="00683130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Предоплата выдана в 2018 году, доплата 2% НДС в 2019 году,</w:t>
      </w:r>
    </w:p>
    <w:p w:rsidR="00683130" w:rsidRPr="00683130" w:rsidRDefault="00683130" w:rsidP="00683130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bookmarkStart w:id="0" w:name="_GoBack"/>
      <w:bookmarkEnd w:id="0"/>
      <w:r w:rsidRPr="00683130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частичная покупка в 2019 году</w:t>
      </w:r>
    </w:p>
    <w:p w:rsidR="00683130" w:rsidRPr="006D7DC5" w:rsidRDefault="00683130" w:rsidP="00683130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1" w:name="nachalo0"/>
      <w:bookmarkEnd w:id="1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2018 году организация ООО "Одежда и обувь" (покупатель) заключила с организацией ООО "Торговый дом" (продавец) договор поставки товаров на условиях полной предварительной оплаты.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покупатель получил от продавца счет на оплату.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покупатель перечислил продавцу предварительную оплату в размере 177 000,00 руб. (в </w:t>
      </w:r>
      <w:proofErr w:type="spell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- 27 000,00 руб.).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9 января 2019 года в связи с задержкой поставки товаров продавец и покупатель заключили дополнительное соглашение к договору, согласно которому стоимость товаров стала составлять 180 000,00 руб. (в том числе НДС 20% - 30 000,00 руб.).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11 января 2019 года покупатель перечислил продавцу доплату 2% НДС в размере 3 000,00 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покупатель приобрел товары на сумму 72 000,00 руб. (в том числе НДС 20% - 12 000,00 руб.).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3572"/>
        <w:gridCol w:w="781"/>
        <w:gridCol w:w="781"/>
        <w:gridCol w:w="1341"/>
        <w:gridCol w:w="2176"/>
        <w:gridCol w:w="2420"/>
        <w:gridCol w:w="2856"/>
      </w:tblGrid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2" w:name="primer"/>
            <w:bookmarkEnd w:id="2"/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1647455" wp14:editId="25CF993A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8361053" wp14:editId="3D1D1A37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083968F" wp14:editId="7333B8F9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224C1E2C" wp14:editId="5D2E3F3F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23D35BE" wp14:editId="11439C68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Pr="00683130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счета на оплату от поставщика</w:t>
              </w:r>
            </w:hyperlink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Отражение счета на оплату от поставщика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от поставщика</w:t>
              </w:r>
            </w:hyperlink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от поставщика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Pr="00683130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Оплата поставщику</w:t>
              </w:r>
            </w:hyperlink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платежного поручения на предварительную оплату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Платежное поручение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D40836" wp14:editId="064BF5EF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предварительной оплаты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267E09" wp14:editId="7EBDD930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 сумме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op2.3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41EFF0" wp14:editId="009E9A71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9782C4" wp14:editId="52808F5E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908D940" wp14:editId="53832665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r3" w:history="1">
              <w:r w:rsidRPr="00683130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Доплата поставщику 2% НДС</w:t>
              </w:r>
            </w:hyperlink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платежного поручения на доплату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1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Платежное поручение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Счет от поставщика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---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64C8BB" wp14:editId="5A75982E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доплаты НДС 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op3.2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C5C0C47" wp14:editId="224FEB64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11.01.19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 сумме доплаты 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op3.3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полученный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062EDF" wp14:editId="5B410F28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EF4BF8" wp14:editId="1C424C27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6702C97" wp14:editId="086B6E15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r4" w:history="1">
              <w:r w:rsidRPr="00683130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Поступление товаров</w:t>
              </w:r>
            </w:hyperlink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поступившей партии 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1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(акт, накладная)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26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6ACB36" wp14:editId="48029735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</w:p>
        </w:tc>
        <w:tc>
          <w:tcPr>
            <w:tcW w:w="930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Товарная накладная (или УПД)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входного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поступившего счета-фактуры на товары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72 000,00</w:t>
            </w:r>
          </w:p>
        </w:tc>
        <w:tc>
          <w:tcPr>
            <w:tcW w:w="804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3" w:anchor="op4.4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683130" w:rsidRPr="00683130" w:rsidRDefault="00683130" w:rsidP="00683130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Поступление (акт, накладная)</w:t>
            </w:r>
          </w:p>
        </w:tc>
        <w:tc>
          <w:tcPr>
            <w:tcW w:w="726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6F95C3" wp14:editId="21D11496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D0F818D" wp14:editId="06E9EDDF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572A00" wp14:editId="45F31F5C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30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Счет-фактура полученный (или УПД)</w:t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B06F2B4" wp14:editId="7499948A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входного НДС по поступившим товарам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12 000,00</w:t>
            </w:r>
          </w:p>
        </w:tc>
        <w:tc>
          <w:tcPr>
            <w:tcW w:w="804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683130" w:rsidRPr="00683130" w:rsidTr="00683130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6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Восстановление Н</w:t>
            </w:r>
            <w:proofErr w:type="gramStart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ДС с пр</w:t>
            </w:r>
            <w:proofErr w:type="gramEnd"/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едварительной оплаты и доплаты НДС, зачтенных в счет оплаты поступивших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12 000,00</w:t>
            </w:r>
          </w:p>
        </w:tc>
        <w:tc>
          <w:tcPr>
            <w:tcW w:w="8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4" w:anchor="op4.6" w:history="1">
              <w:r w:rsidRPr="00683130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продаж</w:t>
              </w:r>
            </w:hyperlink>
          </w:p>
        </w:tc>
        <w:tc>
          <w:tcPr>
            <w:tcW w:w="72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E47854" wp14:editId="51E914A4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3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683130" w:rsidRPr="00683130" w:rsidRDefault="00683130" w:rsidP="00683130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5C9C785" wp14:editId="58F82164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3130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</w:tbl>
    <w:p w:rsidR="00683130" w:rsidRDefault="00683130" w:rsidP="00683130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3" w:name="r1"/>
      <w:bookmarkEnd w:id="3"/>
    </w:p>
    <w:p w:rsidR="00683130" w:rsidRDefault="00683130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83130" w:rsidRPr="00683130" w:rsidRDefault="00683130" w:rsidP="00683130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 Получение счета на оплату от поставщика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op1.1"/>
      <w:bookmarkEnd w:id="4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"Отражение счета на оплату от поставщика" необходимо создать документ "Счет от поставщика"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5" w:name="ris1"/>
      <w:bookmarkEnd w:id="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448175"/>
            <wp:effectExtent l="0" t="0" r="0" b="9525"/>
            <wp:docPr id="23" name="Рисунок 23" descr="D:\!с рабочего стола\Статьи\2019\01_2019\2002005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!с рабочего стола\Статьи\2019\01_2019\2002005_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683130" w:rsidRDefault="00683130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6" w:name="r2"/>
      <w:bookmarkEnd w:id="6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83130" w:rsidRPr="00683130" w:rsidRDefault="00683130" w:rsidP="00683130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 Оплата поставщику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op2.1"/>
      <w:bookmarkEnd w:id="7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"Составление платежного поручения на предварительную оплату поставщику" необходимо создать документ "Платежное поручение"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2).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"Платежное поручение" можно на основании документа "Счет от поставщика" (</w:t>
      </w:r>
      <w:hyperlink r:id="rId26" w:anchor="ris1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ris2"/>
      <w:bookmarkEnd w:id="8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591675" cy="5657590"/>
            <wp:effectExtent l="0" t="0" r="0" b="635"/>
            <wp:docPr id="24" name="Рисунок 24" descr="D:\!с рабочего стола\Статьи\2019\01_2019\2002005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!с рабочего стола\Статьи\2019\01_2019\2002005_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65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op2.2"/>
      <w:bookmarkEnd w:id="9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"Платежное поручение" (</w:t>
      </w:r>
      <w:hyperlink r:id="rId28" w:anchor="ris2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далее следует ввести документ "Списание с расчетного счета" (операция 2.2 "Регистрация предварительной оплаты поставщику") (рис. 3).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платежные поручения создаются в программе "Клиент-банк", то в программе "1С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ris3"/>
      <w:bookmarkEnd w:id="1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629275"/>
            <wp:effectExtent l="0" t="0" r="0" b="9525"/>
            <wp:docPr id="25" name="Рисунок 25" descr="D:\!с рабочего стола\Статьи\2019\01_2019\2002005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!с рабочего стола\Статьи\2019\01_2019\2002005_0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4):</w:t>
      </w:r>
    </w:p>
    <w:p w:rsidR="00683130" w:rsidRPr="00683130" w:rsidRDefault="00683130" w:rsidP="00683130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предварительной оплаты в размере 177 000,00 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124200"/>
            <wp:effectExtent l="0" t="0" r="0" b="0"/>
            <wp:docPr id="26" name="Рисунок 26" descr="D:\!с рабочего стола\Статьи\2019\01_2019\2002005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!с рабочего стола\Статьи\2019\01_2019\2002005_0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1" w:name="op2.3"/>
      <w:bookmarkEnd w:id="11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31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2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3 ст. 168 НК РФ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 продавцом.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Этот счет-фактура является основанием для принятия покупателем, перечислившим сумму оплаты, частичной оплаты в счет предстоящих поставок товаров (работ, услуг, имущественных прав), к вычету сумм налога, исчисленных и предъявленных продавцом, при наличии документов, подтверждающих фактическое перечисление сумм предоплаты, и договора, предусматривающего перечисление указанных сумм (</w:t>
      </w:r>
      <w:hyperlink r:id="rId33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2 ст. 169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4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5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заявления покупателем налогового вычета на основании полученного от продавца счета-фактуры (операция 2.3 "Вычет НДС по перечисленной сумме предварительной оплаты") необходимо на основании документа "Списание с расчетного счета" (</w:t>
      </w:r>
      <w:hyperlink r:id="rId36" w:anchor="ris3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создать документ "Счет-фактура полученный" с помощью кнопки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</w:t>
      </w:r>
      <w:proofErr w:type="gramStart"/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полученный" большинство полей заполняются автоматически.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также будут автоматически установлены:</w:t>
      </w:r>
    </w:p>
    <w:p w:rsidR="00683130" w:rsidRPr="00683130" w:rsidRDefault="00683130" w:rsidP="00683130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683130" w:rsidRPr="00683130" w:rsidRDefault="00683130" w:rsidP="00683130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37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"Счет-фактура полученный" следует дополнительно указать:</w:t>
      </w:r>
    </w:p>
    <w:p w:rsidR="00683130" w:rsidRPr="00683130" w:rsidRDefault="00683130" w:rsidP="00683130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счета-фактуры, полученного от продавца;</w:t>
      </w:r>
    </w:p>
    <w:p w:rsidR="00683130" w:rsidRPr="00683130" w:rsidRDefault="00683130" w:rsidP="00683130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поле "Получен" - дату фактического получения счета-фактуры, которая по умолчанию проставляется аналогичной дате счета-фактуры, указанной в поле "от".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автоматического отражения вычета НДС с перечисленной предоплаты в соответствии с </w:t>
      </w:r>
      <w:hyperlink r:id="rId38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39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2" w:name="ris5"/>
      <w:bookmarkEnd w:id="12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314950"/>
            <wp:effectExtent l="0" t="0" r="0" b="0"/>
            <wp:docPr id="27" name="Рисунок 27" descr="D:\!с рабочего стола\Статьи\2019\01_2019\2002005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!с рабочего стола\Статьи\2019\01_2019\2002005_05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"Счет-фактура полученный" в регистр бухгалтерии будет внесена запись (рис. 6):</w:t>
      </w:r>
    </w:p>
    <w:p w:rsidR="00683130" w:rsidRPr="00683130" w:rsidRDefault="00683130" w:rsidP="00683130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27 000,00 руб. (177 000,00 руб. х 18/118).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228975"/>
            <wp:effectExtent l="0" t="0" r="0" b="9525"/>
            <wp:docPr id="28" name="Рисунок 28" descr="D:\!с рабочего стола\Статьи\2019\01_2019\2002005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!с рабочего стола\Статьи\2019\01_2019\2002005_0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 01.01.2015 г. налогоплательщики, не являющиеся посредниками (экспедиторами, застройщиками), не ведут журнал учета полученных и выставленных счетов-фактур. Однако после проведения документа "Счет-фактура полученный" в регистр "Журнал учета счетов-фактур" также вносится запись для хранения необходимой информации о полученном счете-фактуре (рис. 7).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629150"/>
            <wp:effectExtent l="0" t="0" r="9525" b="0"/>
            <wp:docPr id="29" name="Рисунок 29" descr="D:\!с рабочего стола\Статьи\2019\01_2019\2002005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!с рабочего стола\Статьи\2019\01_2019\2002005_0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регистрации документа "Счет-фактура полученный" в книге покупок вносится запись в регистр накопления "НДС Покупки" (рис. 8).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524000"/>
            <wp:effectExtent l="0" t="0" r="0" b="0"/>
            <wp:docPr id="30" name="Рисунок 30" descr="D:\!с рабочего стола\Статьи\2019\01_2019\2002005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!с рабочего стола\Статьи\2019\01_2019\2002005_0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4 квартал 2018 года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9).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095750"/>
            <wp:effectExtent l="0" t="0" r="0" b="0"/>
            <wp:docPr id="31" name="Рисунок 31" descr="D:\!с рабочего стола\Статьи\2019\01_2019\2002005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!с рабочего стола\Статьи\2019\01_2019\2002005_09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Заявленная к вычету сумма НДС с перечисленной предоплаты отражается по строке 130 раздела 3 налоговой декларации по НДС за 4 квартал 2018 года (утв. приказом ФНС России </w:t>
      </w:r>
      <w:hyperlink r:id="rId45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3" w:name="r3"/>
      <w:bookmarkEnd w:id="13"/>
      <w:r w:rsidRPr="00683130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t>3. Доплата поставщику 2% НДС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op3.1"/>
      <w:bookmarkEnd w:id="14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3.1 "Составление платежного поручения на доплату НДС" необходимо также создать документ "Платежное поручение"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10).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 "Платежное поручение" можно на основании документа "Счет от поставщика" (</w:t>
      </w:r>
      <w:hyperlink r:id="rId46" w:anchor="ris1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в 2019 году доплату НДС в размере 2%, то такую доплату следует рассматривать не в качестве дополнительной оплаты стоимости, с которой необходимо исчислять НДС по ставке 20/120, а в качестве доплаты суммы налога (письмо ФНС России </w:t>
      </w:r>
      <w:hyperlink r:id="rId47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Поэтому в документе "Платежное поручение" указывается ставка НДС 20%, а также сумма НДС в размере всей поступившей доплаты, т.е. 3 000,00 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781800" cy="3977595"/>
            <wp:effectExtent l="0" t="0" r="0" b="4445"/>
            <wp:docPr id="32" name="Рисунок 32" descr="D:\!с рабочего стола\Статьи\2019\01_2019\200200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!с рабочего стола\Статьи\2019\01_2019\2002005_1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9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op3.2"/>
      <w:bookmarkEnd w:id="15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"Платежное поручение" далее следует ввести документ "Списание с расчетного счета" (операция 3.2 "Регистрация доплаты НДС поставщику") (рис. 11).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платежные поручения создаются в программе "Клиент-банк", то в программе "1С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ris11"/>
      <w:bookmarkEnd w:id="16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039225" cy="5637962"/>
            <wp:effectExtent l="0" t="0" r="0" b="1270"/>
            <wp:docPr id="33" name="Рисунок 33" descr="D:\!с рабочего стола\Статьи\2019\01_2019\200200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!с рабочего стола\Статьи\2019\01_2019\2002005_11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6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12):</w:t>
      </w:r>
    </w:p>
    <w:p w:rsidR="00683130" w:rsidRPr="00683130" w:rsidRDefault="00683130" w:rsidP="00683130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доплаты 2% НДС в размере 3 000,00 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057525"/>
            <wp:effectExtent l="0" t="0" r="0" b="9525"/>
            <wp:docPr id="34" name="Рисунок 34" descr="D:\!с рабочего стола\Статьи\2019\01_2019\200200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!с рабочего стола\Статьи\2019\01_2019\2002005_1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7" w:name="op3.3"/>
      <w:bookmarkEnd w:id="17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доплаты НДС продавец должен  выставить корректировочный счет-фактуру на разницу между показателем суммы налога по счету-фактуре, составленному ранее с применением налоговой ставки в размере 18/118, и показателем суммы налога, рассчитанной с учетом размера доплаты налога (письмо ФНС России </w:t>
      </w:r>
      <w:hyperlink r:id="rId51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Корректировочный счет-фактура на перечисленную сумму доплаты НДС (операции: 3.3 "Вычет НДС по перечисленной сумме доплаты НДС") в программе формируется на основании документа "Списание с расчетного счета" по кнопке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52" w:anchor="ris11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"Корректировочный счет-фактура полученный" (рис. 13) большинство полей заполняются автоматически.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указан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53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"Корректировочный счет-фактура полученный" следует дополнительно указать:</w:t>
      </w:r>
    </w:p>
    <w:p w:rsidR="00683130" w:rsidRPr="00683130" w:rsidRDefault="00683130" w:rsidP="00683130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корректировочного счета-фактуры, полученного от продавца;</w:t>
      </w:r>
    </w:p>
    <w:p w:rsidR="00683130" w:rsidRPr="00683130" w:rsidRDefault="00683130" w:rsidP="00683130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"Получен" - дату фактического получения корректировочного счета-фактуры, которая по умолчанию проставляется аналогичной дате счета-фактуры, указанной в поле "от".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измененной табличной части документа необходимо указать в графе "К счету-фактуре" реквизиты счета-фактуры на аванс (</w:t>
      </w:r>
      <w:hyperlink r:id="rId54" w:anchor="ris5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был получен корректировочный счет-фактура.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После этого автоматически будут заполнены стоимостные показатели табличной части, причем как "</w:t>
      </w:r>
      <w:r w:rsidRPr="00683130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683130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автоматического отражения вычета НДС с перечисленной суммы доплаты в соответствии с </w:t>
      </w:r>
      <w:hyperlink r:id="rId55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56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943475"/>
            <wp:effectExtent l="0" t="0" r="0" b="9525"/>
            <wp:docPr id="35" name="Рисунок 35" descr="D:\!с рабочего стола\Статьи\2019\01_2019\200200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с рабочего стола\Статьи\2019\01_2019\2002005_13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"Корректировочный счет-фактура полученный" в регистр бухгалтерии будет внесена запись (рис. 14):</w:t>
      </w:r>
    </w:p>
    <w:p w:rsidR="00683130" w:rsidRPr="00683130" w:rsidRDefault="00683130" w:rsidP="00683130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3 000,00 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190875"/>
            <wp:effectExtent l="0" t="0" r="0" b="9525"/>
            <wp:docPr id="36" name="Рисунок 36" descr="D:\!с рабочего стола\Статьи\2019\01_2019\200200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!с рабочего стола\Статьи\2019\01_2019\2002005_14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будет внесена запись в регистр "Журнал учета счетов-фактур" для хранения необходимой информации о полученном корректировочном счете-фактуре (рис. 15).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62325"/>
            <wp:effectExtent l="0" t="0" r="0" b="9525"/>
            <wp:docPr id="37" name="Рисунок 37" descr="D:\!с рабочего стола\Статьи\2019\01_2019\200200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!с рабочего стола\Статьи\2019\01_2019\2002005_1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документа "Счет-фактура полученный" в книге покупок вносится запись в регистр накопления "НДС Покупки" (рис. 16).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504950"/>
            <wp:effectExtent l="0" t="0" r="0" b="0"/>
            <wp:docPr id="38" name="Рисунок 38" descr="D:\!с рабочего стола\Статьи\2019\01_2019\2002005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!с рабочего стола\Статьи\2019\01_2019\2002005_16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1 квартал 2019 года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</w:t>
      </w:r>
      <w:hyperlink r:id="rId61" w:anchor="ris25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25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Default="00683130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8" w:name="r4"/>
      <w:bookmarkEnd w:id="18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683130" w:rsidRPr="00683130" w:rsidRDefault="00683130" w:rsidP="00683130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4. Поступление товаров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op4.1"/>
      <w:bookmarkEnd w:id="19"/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Регистрация поступления товаров (операции: 4.1 "Учет поступившей партии товаров"; 4.2 "Учет входного НДС"; 4.3 "Зачет предварительной оплаты") в программе производится с помощью документа "Поступление (акт, накладная)" с видом операции "Товары (накладная)" (раздел 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17).</w:t>
      </w:r>
      <w:proofErr w:type="gramEnd"/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"Поступление (акт, накладная)" можно на основании документа "Счет от поставщика" (</w:t>
      </w:r>
      <w:hyperlink r:id="rId62" w:anchor="ris1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сторонами сделки были согласованы новые условия поставки, то необходимо в новом документе "Поступление (акт, накладная)" скорректировать ставку НДС, указав в графе "% НДС" значение "20%".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необходимо уточнить количество поступивших товаров. Остальные графы табличной части ("НДС", "Всего") буду пересчитаны автоматически.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правильного применения НДС важно учитывать, что в счет оплаты партии приобретенных товаров (40% предоплаченной поставки) засчитывается как часть предоплаты, перечисленной в 2018 году, в размере 70 800,00 руб. (177 000,00 руб. х 40%), так и часть доплаты 2% НДС, произведенной в 2019 году, в размере 1 200,00 руб. (3 000,00 руб. х 40%.)</w:t>
      </w:r>
      <w:proofErr w:type="gramEnd"/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того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чтобы в программе произвести частичный зачет оплаты по двум документам, необходимо в строке "Расчеты", пройдя по гиперссылке, заменить способ зачет аванса со значения "Автоматически" на значение "По документу" и, выбрав документы списания оплаты, указать соответствующие суммы, подлежащие зачету.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ris17"/>
      <w:bookmarkEnd w:id="20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4867275"/>
            <wp:effectExtent l="0" t="0" r="0" b="9525"/>
            <wp:docPr id="39" name="Рисунок 39" descr="D:\!с рабочего стола\Статьи\2019\01_2019\2002005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2005_17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18):</w:t>
      </w:r>
    </w:p>
    <w:p w:rsidR="00683130" w:rsidRPr="00683130" w:rsidRDefault="00683130" w:rsidP="00683130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60.01 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2% НДС, засчитываемые в счет оплаты поступивших товаров, в размере 72 000,00 руб. (177 000,00 руб. х 40% + 3 000,00 руб. х 40%);</w:t>
      </w:r>
    </w:p>
    <w:p w:rsidR="00683130" w:rsidRPr="00683130" w:rsidRDefault="00683130" w:rsidP="00683130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41.01 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поступивших товаров без НДС в размере 60 000,00 руб.;</w:t>
      </w:r>
    </w:p>
    <w:p w:rsidR="00683130" w:rsidRPr="00683130" w:rsidRDefault="00683130" w:rsidP="00683130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поставщиком по поступившим товарам, в размере 12 000,00 руб. (60 000,00 руб. х 20%).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400675"/>
            <wp:effectExtent l="0" t="0" r="0" b="9525"/>
            <wp:docPr id="40" name="Рисунок 40" descr="D:\!с рабочего стола\Статьи\2019\01_2019\2002005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2005_18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накопления "НДС предъявленный" вносится запись с видом движения "Приход" и событием "Предъявлен НДС поставщиком" (рис. 19). "Приход" - это потенциальная запись в книге покупок, "Расход" - предъявление НДС к вычету либо списание налога по другим основаниям.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171700"/>
            <wp:effectExtent l="0" t="0" r="0" b="0"/>
            <wp:docPr id="41" name="Рисунок 41" descr="D:\!с рабочего стола\Статьи\2019\01_2019\2002005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2005_19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op4.4"/>
      <w:bookmarkEnd w:id="21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полученного счета-фактуры (операции: 4.4 "Регистрация поступившего счета-фактуры на товары"; 4.5 "Вычет входного НДС по поступившим товарам") необходимо в поля "Счет-фактура №" и "от" документа "Поступление (акт, накладная)" ввести соответственно номер и дату входящего счета-фактуры и нажать кнопку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Зарегистрировать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66" w:anchor="ris17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17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будет создан документ "Счет-фактура полученный", а в форме документа-основания появится гиперссылка на созданный счет-фактуру (рис. 20).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Поля документа "Счет-фактура полученный" будут заполнены автоматически на основании сведений из документа "Поступление (акт, накладная)".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того:</w:t>
      </w:r>
    </w:p>
    <w:p w:rsidR="00683130" w:rsidRPr="00683130" w:rsidRDefault="00683130" w:rsidP="00683130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поле "Получен" будет проставлена дата регистрации документа "Поступление (акт, накладная)", которую при необходимости следует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заменить на дату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фактического получения счета-фактуры. Если с продавцом заключено соглашение об обмене счетами-фактурами в электронной форме, то в поле будет проставлена дата отправки файла электронного счета-фактуры оператором ЭДО, указанная в его подтверждении;</w:t>
      </w:r>
    </w:p>
    <w:p w:rsidR="00683130" w:rsidRPr="00683130" w:rsidRDefault="00683130" w:rsidP="00683130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"Документы-основания" будет стоять гиперссылка на соответствующий документ поступления;</w:t>
      </w:r>
    </w:p>
    <w:p w:rsidR="00683130" w:rsidRPr="00683130" w:rsidRDefault="00683130" w:rsidP="00683130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отражено значение "01", которое соответствует приобретению товаров (работ, услуг), имущественных прав (</w:t>
      </w:r>
      <w:hyperlink r:id="rId67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683130" w:rsidRPr="00683130" w:rsidRDefault="00683130" w:rsidP="00683130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переключатель "Способ получения" будет стоять на значении "На бумажном носителе", если с продавцом отсутствует действующее соглашение об обмене счетами-фактурами в электронной форме. Если соглашение есть, то переключатель будет стоять в положении "В электронном виде".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Если покупатель не ведет раздельный учет, и приобретенные товары предназначены для использования в облагаемой НДС деятельности, то для предъявления к вычету входного НДС в налоговом периоде получения счета-фактуры достаточно проверить наличие флажка в строка "Отразить вычет НДС в книге покупок датой получения".</w:t>
      </w:r>
      <w:proofErr w:type="gramEnd"/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667875" cy="4972050"/>
            <wp:effectExtent l="0" t="0" r="9525" b="0"/>
            <wp:docPr id="42" name="Рисунок 42" descr="D:\!с рабочего стола\Статьи\2019\01_2019\2002005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2005_20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После проведения документа будет внесена запись в регистр бухгалтерии (рис. 21):</w:t>
      </w:r>
    </w:p>
    <w:p w:rsidR="00683130" w:rsidRPr="00683130" w:rsidRDefault="00683130" w:rsidP="00683130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к вычету по приобретенным товарам, в размере 12 000,00 руб.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352800"/>
            <wp:effectExtent l="0" t="0" r="0" b="0"/>
            <wp:docPr id="43" name="Рисунок 43" descr="D:\!с рабочего стола\Статьи\2019\01_2019\2002005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2005_21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 результате проведения документа "Счет-фактура полученный" будет внесена запись в регистр сведений "Журнал учета счетов-фактур" для хранения необходимой информации о полученном счете-фактуре (рис. 22).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676775"/>
            <wp:effectExtent l="0" t="0" r="0" b="9525"/>
            <wp:docPr id="44" name="Рисунок 44" descr="D:\!с рабочего стола\Статьи\2019\01_2019\2002005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2005_22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"НДС предъявленный" вводится запись с видом движения "Расход" и с событием "Предъявлен НДС Поставщиком" на сумму НДС, предъявленную к налоговому вычету (рис. 23).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152650"/>
            <wp:effectExtent l="0" t="0" r="0" b="0"/>
            <wp:docPr id="45" name="Рисунок 45" descr="D:\!с рабочего стола\Статьи\2019\01_2019\2002005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2005_23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регистр накопления "НДС Покупки" вносится запись для книги покупок, отражающая вычет НДС по приобретенным товарам (рис. 24).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724025"/>
            <wp:effectExtent l="0" t="0" r="0" b="9525"/>
            <wp:docPr id="46" name="Рисунок 46" descr="D:\!с рабочего стола\Статьи\2019\01_2019\2002005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2005_24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записей регистра "НДС Покупки" формируется книга покупок за 1 квартал 2019 года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25).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2" w:name="ris25"/>
      <w:bookmarkEnd w:id="22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267200"/>
            <wp:effectExtent l="0" t="0" r="9525" b="0"/>
            <wp:docPr id="47" name="Рисунок 47" descr="D:\!с рабочего стола\Статьи\2019\01_2019\2002005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2005_25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3" w:name="op4.6"/>
      <w:bookmarkEnd w:id="23"/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proofErr w:type="spell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"https://its.1c.ru/db/garant/content/10800200/1/17033" \t "_top" </w:instrTex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683130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683130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3 п. 3 ст. 170 НК РФ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предъявленные покупателем к вычету суммы НДС по перечисленной предоплате подлежат восстановлению в том налоговом периоде, в котором суммы налога по приобретенным товарам (работам, услугам, имущественным правам) подлежат вычету в порядке, установленном НК РФ, или в том налоговом периоде, в котором произошло изменение условий либо расторжение соответствующего договора и возврат соответствующих сумм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предоплаты.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Причем, с 01.10.2014 г. восстановление НДС производится в размере налога, принятого покупателем к вычету по приобретенным им товарам (работам, услугам, имущественным правам), в оплату которых подлежат зачету суммы ранее перечисленной оплаты, частичной оплаты согласно условиям договора (при наличии таких условий).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отражения операции 4.6 "Восстановление Н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ДС с пр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едварительной оплаты и доплаты НДС, зачтенных в счет оплаты поступивших товаров" необходимо создать документ "Формирование записей книги продаж" (раздел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26).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Заполнение табличной части документа на закладке "Восстановление по авансам" производится автоматически с помощью кнопки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943350"/>
            <wp:effectExtent l="0" t="0" r="9525" b="0"/>
            <wp:docPr id="48" name="Рисунок 48" descr="D:\!с рабочего стола\Статьи\2019\01_2019\2002005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2005_26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продаж"" будет сформирована бухгалтерская проводка (рис. 27):</w:t>
      </w:r>
    </w:p>
    <w:p w:rsidR="00683130" w:rsidRPr="00683130" w:rsidRDefault="00683130" w:rsidP="00683130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восстановленные суммы НДС, принятые к вычету по предоплате, перечисленной в 4 квартале 2018 года, и доплате 2% НДС, перечисленной в 1 квартале 2019 года, которые были зачтены в счет оплаты партии поступивших товаров (40% поставки).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790950"/>
            <wp:effectExtent l="0" t="0" r="0" b="0"/>
            <wp:docPr id="49" name="Рисунок 49" descr="D:\!с рабочего стола\Статьи\2019\01_2019\2002005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2005_27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683130" w:rsidRDefault="00683130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вносится запись в регистр накопления "НДС Продажи" для формирования книги продаж (рис. 28).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Регистрационная запись в книгу продаж будет вноситься с кодом вида операции "21", который соответствует восстановлению сумм налога по п. 3 ст. 170 НК РФ (</w:t>
      </w:r>
      <w:hyperlink r:id="rId76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1685925"/>
            <wp:effectExtent l="0" t="0" r="0" b="9525"/>
            <wp:docPr id="50" name="Рисунок 50" descr="D:\!с рабочего стола\Статьи\2019\01_2019\2002005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2005_2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2019 года (раздел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Продажи - 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подраздел </w:t>
      </w:r>
      <w:r w:rsidRPr="0068313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29).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15500" cy="3133725"/>
            <wp:effectExtent l="0" t="0" r="0" b="9525"/>
            <wp:docPr id="51" name="Рисунок 51" descr="D:\!с рабочего стола\Статьи\2019\01_2019\2002005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2005_2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29</w:t>
      </w:r>
    </w:p>
    <w:p w:rsidR="00683130" w:rsidRPr="00683130" w:rsidRDefault="00683130" w:rsidP="00683130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Суммы налога, заявленные к вычету по перечисленной доплате 2% НДС и по принятым к учету в 1 квартале 2019 года товарам, а также суммы НДС, восстановленные с перечисленной в 4 квартале 2018 года предварительной оплаты и перечисленной в 1 квартале 2019 года доплаты 2% НДС, будут отражены в разделе 3 декларации по НДС за 1 квартал 2019 года (утв. приказом</w:t>
      </w:r>
      <w:proofErr w:type="gramEnd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</w:t>
      </w:r>
      <w:proofErr w:type="gramStart"/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ФНС России </w:t>
      </w:r>
      <w:hyperlink r:id="rId79" w:tgtFrame="_top" w:history="1">
        <w:r w:rsidRPr="00683130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  <w:proofErr w:type="gramEnd"/>
    </w:p>
    <w:p w:rsidR="00683130" w:rsidRPr="00683130" w:rsidRDefault="00683130" w:rsidP="00683130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080 (в том числе 090) - восстановленная сумма НДС с зачтенных сумм предоплаты и доплаты 2% НДС в размере 12 000 руб. (177 000,00 х 18/118 х 40% + 3 000,00 х 40%);</w:t>
      </w:r>
    </w:p>
    <w:p w:rsidR="00683130" w:rsidRPr="00683130" w:rsidRDefault="00683130" w:rsidP="00683130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120 - сумма НДС, предъявленная к вычету по приобретенной партии товаров, в размере 12 000,00 руб.;</w:t>
      </w:r>
    </w:p>
    <w:p w:rsidR="00683130" w:rsidRPr="00683130" w:rsidRDefault="00683130" w:rsidP="00683130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8313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130 - сумма НДС, предъявленная к вычету, по перечисленной доплате 2% НДС, в размере 3 000,00 руб.</w:t>
      </w:r>
    </w:p>
    <w:p w:rsidR="00683130" w:rsidRDefault="00683130"/>
    <w:p w:rsidR="00683130" w:rsidRDefault="00E97995"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24F18577" wp14:editId="6099FE32">
            <wp:simplePos x="0" y="0"/>
            <wp:positionH relativeFrom="column">
              <wp:posOffset>83820</wp:posOffset>
            </wp:positionH>
            <wp:positionV relativeFrom="paragraph">
              <wp:posOffset>13970</wp:posOffset>
            </wp:positionV>
            <wp:extent cx="1343025" cy="1007110"/>
            <wp:effectExtent l="0" t="0" r="0" b="0"/>
            <wp:wrapSquare wrapText="bothSides"/>
            <wp:docPr id="65" name="Рисунок 65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130" w:rsidRPr="00683130" w:rsidRDefault="00683130" w:rsidP="00683130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6"/>
          <w:szCs w:val="26"/>
          <w:lang w:eastAsia="ru-RU"/>
        </w:rPr>
      </w:pPr>
      <w:r w:rsidRPr="00683130">
        <w:rPr>
          <w:rFonts w:eastAsia="Times New Roman" w:cs="Arial"/>
          <w:b/>
          <w:color w:val="C00000"/>
          <w:sz w:val="26"/>
          <w:szCs w:val="26"/>
          <w:lang w:eastAsia="ru-RU"/>
        </w:rPr>
        <w:t>Если у вас остались вопросы, обратитесь к специалистам 1С:Апрель Софт:</w:t>
      </w:r>
    </w:p>
    <w:p w:rsidR="00683130" w:rsidRPr="00683130" w:rsidRDefault="00683130" w:rsidP="00683130">
      <w:pPr>
        <w:pStyle w:val="a7"/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683130">
        <w:rPr>
          <w:rFonts w:eastAsia="Times New Roman" w:cs="Arial"/>
          <w:b/>
          <w:color w:val="C00000"/>
          <w:sz w:val="26"/>
          <w:szCs w:val="26"/>
          <w:lang w:eastAsia="ru-RU"/>
        </w:rPr>
        <w:t xml:space="preserve">по тел.(831) 202-15-15 или оставьте заявку на сайте </w:t>
      </w:r>
      <w:r w:rsidRPr="00683130">
        <w:rPr>
          <w:rFonts w:eastAsia="Times New Roman" w:cs="Arial"/>
          <w:b/>
          <w:color w:val="C00000"/>
          <w:sz w:val="26"/>
          <w:szCs w:val="26"/>
          <w:lang w:val="en-US" w:eastAsia="ru-RU"/>
        </w:rPr>
        <w:t>www</w:t>
      </w:r>
      <w:r w:rsidRPr="00683130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683130">
        <w:rPr>
          <w:rFonts w:eastAsia="Times New Roman" w:cs="Arial"/>
          <w:b/>
          <w:color w:val="C00000"/>
          <w:sz w:val="26"/>
          <w:szCs w:val="26"/>
          <w:lang w:val="en-US" w:eastAsia="ru-RU"/>
        </w:rPr>
        <w:t>aprsoft</w:t>
      </w:r>
      <w:proofErr w:type="spellEnd"/>
      <w:r w:rsidRPr="00683130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683130">
        <w:rPr>
          <w:rFonts w:eastAsia="Times New Roman" w:cs="Arial"/>
          <w:b/>
          <w:color w:val="C00000"/>
          <w:sz w:val="26"/>
          <w:szCs w:val="26"/>
          <w:lang w:val="en-US" w:eastAsia="ru-RU"/>
        </w:rPr>
        <w:t>ru</w:t>
      </w:r>
      <w:proofErr w:type="spellEnd"/>
      <w:r w:rsidRPr="00683130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</w:p>
    <w:p w:rsidR="00683130" w:rsidRDefault="00683130"/>
    <w:sectPr w:rsidR="00683130" w:rsidSect="00683130">
      <w:pgSz w:w="16838" w:h="11906" w:orient="landscape"/>
      <w:pgMar w:top="680" w:right="737" w:bottom="56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13D51"/>
    <w:multiLevelType w:val="multilevel"/>
    <w:tmpl w:val="00809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73363A"/>
    <w:multiLevelType w:val="multilevel"/>
    <w:tmpl w:val="FC223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0E6EF0"/>
    <w:multiLevelType w:val="multilevel"/>
    <w:tmpl w:val="6AA24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AA1595"/>
    <w:multiLevelType w:val="multilevel"/>
    <w:tmpl w:val="3502E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EF02C5"/>
    <w:multiLevelType w:val="multilevel"/>
    <w:tmpl w:val="CB2A8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FD3652"/>
    <w:multiLevelType w:val="multilevel"/>
    <w:tmpl w:val="2F564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D018D5"/>
    <w:multiLevelType w:val="multilevel"/>
    <w:tmpl w:val="8DDE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8A6560"/>
    <w:multiLevelType w:val="multilevel"/>
    <w:tmpl w:val="BE3A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3236812"/>
    <w:multiLevelType w:val="multilevel"/>
    <w:tmpl w:val="6CD0E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564272F"/>
    <w:multiLevelType w:val="multilevel"/>
    <w:tmpl w:val="ED46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361744"/>
    <w:multiLevelType w:val="multilevel"/>
    <w:tmpl w:val="96966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BC12227"/>
    <w:multiLevelType w:val="multilevel"/>
    <w:tmpl w:val="F97EE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4"/>
  </w:num>
  <w:num w:numId="5">
    <w:abstractNumId w:val="10"/>
  </w:num>
  <w:num w:numId="6">
    <w:abstractNumId w:val="5"/>
  </w:num>
  <w:num w:numId="7">
    <w:abstractNumId w:val="9"/>
  </w:num>
  <w:num w:numId="8">
    <w:abstractNumId w:val="2"/>
  </w:num>
  <w:num w:numId="9">
    <w:abstractNumId w:val="6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130"/>
    <w:rsid w:val="000F7222"/>
    <w:rsid w:val="0015438B"/>
    <w:rsid w:val="00683130"/>
    <w:rsid w:val="00AF244B"/>
    <w:rsid w:val="00E9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3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31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31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1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831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1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31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831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831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313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1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831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6831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83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313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831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3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18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6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39" Type="http://schemas.openxmlformats.org/officeDocument/2006/relationships/hyperlink" Target="https://its.1c.ru/db/garant/content/10800200/1/1729" TargetMode="External"/><Relationship Id="rId21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34" Type="http://schemas.openxmlformats.org/officeDocument/2006/relationships/hyperlink" Target="https://its.1c.ru/db/garant/content/10800200/1/17112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its.1c.ru/db/garant/content/71987414/1" TargetMode="External"/><Relationship Id="rId50" Type="http://schemas.openxmlformats.org/officeDocument/2006/relationships/image" Target="media/image17.png"/><Relationship Id="rId55" Type="http://schemas.openxmlformats.org/officeDocument/2006/relationships/hyperlink" Target="https://its.1c.ru/db/garant/content/10800200/1/17112" TargetMode="External"/><Relationship Id="rId63" Type="http://schemas.openxmlformats.org/officeDocument/2006/relationships/image" Target="media/image22.png"/><Relationship Id="rId68" Type="http://schemas.openxmlformats.org/officeDocument/2006/relationships/image" Target="media/image25.png"/><Relationship Id="rId76" Type="http://schemas.openxmlformats.org/officeDocument/2006/relationships/hyperlink" Target="https://its.1c.ru/db/garant/content/71284944/1/1000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9" Type="http://schemas.openxmlformats.org/officeDocument/2006/relationships/image" Target="media/image8.png"/><Relationship Id="rId11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4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32" Type="http://schemas.openxmlformats.org/officeDocument/2006/relationships/hyperlink" Target="https://its.1c.ru/db/garant/content/10800200/1/1683" TargetMode="External"/><Relationship Id="rId37" Type="http://schemas.openxmlformats.org/officeDocument/2006/relationships/hyperlink" Target="https://its.1c.ru/db/garant/content/71284944/1/1000" TargetMode="External"/><Relationship Id="rId40" Type="http://schemas.openxmlformats.org/officeDocument/2006/relationships/image" Target="media/image10.png"/><Relationship Id="rId45" Type="http://schemas.openxmlformats.org/officeDocument/2006/relationships/hyperlink" Target="https://its.1c.ru/db/garant/content/70691966/1" TargetMode="External"/><Relationship Id="rId53" Type="http://schemas.openxmlformats.org/officeDocument/2006/relationships/hyperlink" Target="https://its.1c.ru/db/garant/content/71284944/1/1000" TargetMode="External"/><Relationship Id="rId58" Type="http://schemas.openxmlformats.org/officeDocument/2006/relationships/image" Target="media/image19.png"/><Relationship Id="rId66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74" Type="http://schemas.openxmlformats.org/officeDocument/2006/relationships/image" Target="media/image31.png"/><Relationship Id="rId79" Type="http://schemas.openxmlformats.org/officeDocument/2006/relationships/hyperlink" Target="https://its.1c.ru/db/garant/content/70691966/1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31" Type="http://schemas.openxmlformats.org/officeDocument/2006/relationships/hyperlink" Target="https://its.1c.ru/db/garant/content/10800200/1/1681" TargetMode="External"/><Relationship Id="rId44" Type="http://schemas.openxmlformats.org/officeDocument/2006/relationships/image" Target="media/image14.png"/><Relationship Id="rId52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60" Type="http://schemas.openxmlformats.org/officeDocument/2006/relationships/image" Target="media/image21.png"/><Relationship Id="rId65" Type="http://schemas.openxmlformats.org/officeDocument/2006/relationships/image" Target="media/image24.png"/><Relationship Id="rId73" Type="http://schemas.openxmlformats.org/officeDocument/2006/relationships/image" Target="media/image30.png"/><Relationship Id="rId78" Type="http://schemas.openxmlformats.org/officeDocument/2006/relationships/image" Target="media/image34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2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9.png"/><Relationship Id="rId35" Type="http://schemas.openxmlformats.org/officeDocument/2006/relationships/hyperlink" Target="https://its.1c.ru/db/garant/content/10800200/1/1729" TargetMode="External"/><Relationship Id="rId43" Type="http://schemas.openxmlformats.org/officeDocument/2006/relationships/image" Target="media/image13.png"/><Relationship Id="rId48" Type="http://schemas.openxmlformats.org/officeDocument/2006/relationships/image" Target="media/image15.png"/><Relationship Id="rId56" Type="http://schemas.openxmlformats.org/officeDocument/2006/relationships/hyperlink" Target="https://its.1c.ru/db/garant/content/10800200/1/1729" TargetMode="External"/><Relationship Id="rId64" Type="http://schemas.openxmlformats.org/officeDocument/2006/relationships/image" Target="media/image23.png"/><Relationship Id="rId69" Type="http://schemas.openxmlformats.org/officeDocument/2006/relationships/image" Target="media/image26.png"/><Relationship Id="rId77" Type="http://schemas.openxmlformats.org/officeDocument/2006/relationships/image" Target="media/image33.png"/><Relationship Id="rId8" Type="http://schemas.openxmlformats.org/officeDocument/2006/relationships/image" Target="media/image3.png"/><Relationship Id="rId51" Type="http://schemas.openxmlformats.org/officeDocument/2006/relationships/hyperlink" Target="https://its.1c.ru/db/garant/content/71987414/1" TargetMode="External"/><Relationship Id="rId72" Type="http://schemas.openxmlformats.org/officeDocument/2006/relationships/image" Target="media/image29.png"/><Relationship Id="rId80" Type="http://schemas.openxmlformats.org/officeDocument/2006/relationships/image" Target="media/image35.png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17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its.1c.ru/db/garant/content/10800200/1/1692" TargetMode="External"/><Relationship Id="rId38" Type="http://schemas.openxmlformats.org/officeDocument/2006/relationships/hyperlink" Target="https://its.1c.ru/db/garant/content/10800200/1/17112" TargetMode="External"/><Relationship Id="rId46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59" Type="http://schemas.openxmlformats.org/officeDocument/2006/relationships/image" Target="media/image20.png"/><Relationship Id="rId67" Type="http://schemas.openxmlformats.org/officeDocument/2006/relationships/hyperlink" Target="https://its.1c.ru/db/garant/content/71284944/1/1000" TargetMode="External"/><Relationship Id="rId20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41" Type="http://schemas.openxmlformats.org/officeDocument/2006/relationships/image" Target="media/image11.png"/><Relationship Id="rId54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62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70" Type="http://schemas.openxmlformats.org/officeDocument/2006/relationships/image" Target="media/image27.png"/><Relationship Id="rId75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3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28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36" Type="http://schemas.openxmlformats.org/officeDocument/2006/relationships/hyperlink" Target="https://its.1c.ru/db/content/accnds/src/2002005_%D0%BF_%D1%87%D0%B0%D1%81%D1%82%D0%B8%D1%87%D0%BD%D0%B0%D1%8F%D0%BF%D0%BE%D0%BA%D1%83%D0%BF%D0%BA%D0%B02019%D0%BF%D1%80%D0%B5%D0%B4%D0%BE%D0%BF%D0%BB%D0%B0%D1%82%D0%B02018%D0%B4%D0%BE%D0%BF%D0%BB%D0%B0%D1%82%D0%B02019_buh30.htm?_=1547135227" TargetMode="External"/><Relationship Id="rId49" Type="http://schemas.openxmlformats.org/officeDocument/2006/relationships/image" Target="media/image16.png"/><Relationship Id="rId5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29</Pages>
  <Words>4355</Words>
  <Characters>24830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2019-01-14T09:52:00Z</cp:lastPrinted>
  <dcterms:created xsi:type="dcterms:W3CDTF">2019-01-14T09:40:00Z</dcterms:created>
  <dcterms:modified xsi:type="dcterms:W3CDTF">2019-01-14T09:53:00Z</dcterms:modified>
</cp:coreProperties>
</file>